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u w:val="single"/>
        </w:rPr>
      </w:pPr>
      <w:r w:rsidDel="00000000" w:rsidR="00000000" w:rsidRPr="00000000">
        <w:rPr>
          <w:b w:val="1"/>
          <w:bCs w:val="1"/>
          <w:sz w:val="26"/>
          <w:szCs w:val="26"/>
          <w:u w:val="single"/>
          <w:rtl w:val="0"/>
        </w:rPr>
        <w:t xml:space="preserve">Reflect Orbital Template for Public Comment: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[Date]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Federal Communications Commission </w:t>
      </w:r>
    </w:p>
    <w:p w:rsidR="00000000" w:rsidDel="00000000" w:rsidP="00000000" w:rsidRDefault="00000000" w:rsidRPr="00000000" w14:paraId="00000006">
      <w:pPr>
        <w:rPr/>
      </w:pPr>
      <w:r w:rsidDel="00000000" w:rsidR="00000000" w:rsidRPr="00000000">
        <w:rPr>
          <w:rtl w:val="0"/>
        </w:rPr>
        <w:t xml:space="preserve">45 L Street NE </w:t>
      </w:r>
    </w:p>
    <w:p w:rsidR="00000000" w:rsidDel="00000000" w:rsidP="00000000" w:rsidRDefault="00000000" w:rsidRPr="00000000" w14:paraId="00000007">
      <w:pPr>
        <w:rPr/>
      </w:pPr>
      <w:r w:rsidDel="00000000" w:rsidR="00000000" w:rsidRPr="00000000">
        <w:rPr>
          <w:rtl w:val="0"/>
        </w:rPr>
        <w:t xml:space="preserve">Washington, DC 20554 </w:t>
      </w:r>
    </w:p>
    <w:p w:rsidR="00000000" w:rsidDel="00000000" w:rsidP="00000000" w:rsidRDefault="00000000" w:rsidRPr="00000000" w14:paraId="00000008">
      <w:pPr>
        <w:rPr/>
      </w:pPr>
      <w:r w:rsidDel="00000000" w:rsidR="00000000" w:rsidRPr="00000000">
        <w:rPr>
          <w:rtl w:val="0"/>
        </w:rPr>
        <w:t xml:space="preserve">United States</w:t>
      </w:r>
    </w:p>
    <w:p w:rsidR="00000000" w:rsidDel="00000000" w:rsidP="00000000" w:rsidRDefault="00000000" w:rsidRPr="00000000" w14:paraId="00000009">
      <w:pPr>
        <w:spacing w:after="240" w:before="240" w:lineRule="auto"/>
        <w:rPr/>
      </w:pPr>
      <w:r w:rsidDel="00000000" w:rsidR="00000000" w:rsidRPr="00000000">
        <w:rPr>
          <w:rtl w:val="0"/>
        </w:rPr>
        <w:t xml:space="preserve">Subject: SAT-LOA-20250701-00129</w:t>
      </w:r>
    </w:p>
    <w:p w:rsidR="00000000" w:rsidDel="00000000" w:rsidP="00000000" w:rsidRDefault="00000000" w:rsidRPr="00000000" w14:paraId="0000000A">
      <w:pPr>
        <w:rPr/>
      </w:pPr>
      <w:r w:rsidDel="00000000" w:rsidR="00000000" w:rsidRPr="00000000">
        <w:rPr>
          <w:rtl w:val="0"/>
        </w:rPr>
        <w:t xml:space="preserve">Dear Commissioners of the FCC,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t xml:space="preserve">My name is </w:t>
      </w:r>
      <w:r w:rsidDel="00000000" w:rsidR="00000000" w:rsidRPr="00000000">
        <w:rPr>
          <w:b w:val="1"/>
          <w:bCs w:val="1"/>
          <w:rtl w:val="0"/>
        </w:rPr>
        <w:t xml:space="preserve">[Name]</w:t>
      </w:r>
      <w:r w:rsidDel="00000000" w:rsidR="00000000" w:rsidRPr="00000000">
        <w:rPr>
          <w:rtl w:val="0"/>
        </w:rPr>
        <w:t xml:space="preserve">, and I am writing from</w:t>
      </w:r>
      <w:r w:rsidDel="00000000" w:rsidR="00000000" w:rsidRPr="00000000">
        <w:rPr>
          <w:b w:val="1"/>
          <w:bCs w:val="1"/>
          <w:rtl w:val="0"/>
        </w:rPr>
        <w:t xml:space="preserve"> [Your Institution]</w:t>
      </w:r>
      <w:r w:rsidDel="00000000" w:rsidR="00000000" w:rsidRPr="00000000">
        <w:rPr>
          <w:rtl w:val="0"/>
        </w:rPr>
        <w:t xml:space="preserve"> in </w:t>
      </w:r>
      <w:r w:rsidDel="00000000" w:rsidR="00000000" w:rsidRPr="00000000">
        <w:rPr>
          <w:b w:val="1"/>
          <w:bCs w:val="1"/>
          <w:rtl w:val="0"/>
        </w:rPr>
        <w:t xml:space="preserve">[city/country]. [Any further details you’d like to add about yourself, your profession, and your experience with the night sky]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I write</w:t>
      </w:r>
      <w:r w:rsidDel="00000000" w:rsidR="00000000" w:rsidRPr="00000000">
        <w:rPr>
          <w:rtl w:val="0"/>
        </w:rPr>
        <w:t xml:space="preserve"> to </w:t>
      </w:r>
      <w:r w:rsidDel="00000000" w:rsidR="00000000" w:rsidRPr="00000000">
        <w:rPr>
          <w:b w:val="1"/>
          <w:bCs w:val="1"/>
          <w:rtl w:val="0"/>
        </w:rPr>
        <w:t xml:space="preserve">express my serious concerns</w:t>
      </w:r>
      <w:r w:rsidDel="00000000" w:rsidR="00000000" w:rsidRPr="00000000">
        <w:rPr>
          <w:rtl w:val="0"/>
        </w:rPr>
        <w:t xml:space="preserve"> regarding Reflect Orbital’s proposed sunlight-on-demand service. The NGSO satellite EARENDIL-1, and any proliferated constellation it precedes, would have detrimental effects on humans, ecosystems, the night sky, and the orbital environment. These impacts far outweigh the proposed benefits of such a system.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I therefore </w:t>
      </w:r>
      <w:r w:rsidDel="00000000" w:rsidR="00000000" w:rsidRPr="00000000">
        <w:rPr>
          <w:b w:val="1"/>
          <w:bCs w:val="1"/>
          <w:rtl w:val="0"/>
        </w:rPr>
        <w:t xml:space="preserve">URGE THE FCC TO DENY</w:t>
      </w:r>
      <w:r w:rsidDel="00000000" w:rsidR="00000000" w:rsidRPr="00000000">
        <w:rPr>
          <w:rtl w:val="0"/>
        </w:rPr>
        <w:t xml:space="preserve"> Reflect Orbital’s proposal for EARENDIL-1 and any future filings related to this project.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At a minimum, the Commission should require a thorough Environmental Assessment under the National Environmental Policy Act (NEPA) for this project, and this should be repeated if Reflect Orbital files for additional constellation satellites. Under the Commission’s NEPA regulations (47 CFR §§ 1.1307 and 1.1311), an Environmental Assessment is required when an action may significantly affect the human environment and does not qualify for a categorical exclusion, or where extraordinary circumstances warrant further review. A satellite designed explicitly to direct concentrated sunlight to Earth represents a novel activity that does not fall within existing categorical exclusions and therefore warrants environmental review.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substantial effects of Reflect Orbital’s proposed system include: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
        </w:numPr>
        <w:ind w:left="720" w:hanging="360"/>
      </w:pPr>
      <w:r w:rsidDel="00000000" w:rsidR="00000000" w:rsidRPr="00000000">
        <w:rPr>
          <w:u w:val="single"/>
          <w:rtl w:val="0"/>
        </w:rPr>
        <w:t xml:space="preserve">Terrestrial safety risks</w:t>
      </w:r>
      <w:r w:rsidDel="00000000" w:rsidR="00000000" w:rsidRPr="00000000">
        <w:rPr>
          <w:rtl w:val="0"/>
        </w:rPr>
        <w:t xml:space="preserve">: Bright glints can pose risks to pilots and to people operating vehicles and machinery. The satellites will be significantly brighter than the full moon, but with light concentrated into a glaring, star-like source, which the human eye will find unresolved. </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numPr>
          <w:ilvl w:val="0"/>
          <w:numId w:val="1"/>
        </w:numPr>
        <w:ind w:left="720" w:hanging="360"/>
      </w:pPr>
      <w:r w:rsidDel="00000000" w:rsidR="00000000" w:rsidRPr="00000000">
        <w:rPr>
          <w:u w:val="single"/>
          <w:rtl w:val="0"/>
        </w:rPr>
        <w:t xml:space="preserve">Adverse impacts on human health:</w:t>
      </w:r>
      <w:r w:rsidDel="00000000" w:rsidR="00000000" w:rsidRPr="00000000">
        <w:rPr>
          <w:rtl w:val="0"/>
        </w:rPr>
        <w:t xml:space="preserve"> Excess Artificial light at night above baseline levels has been shown to disrupt</w:t>
      </w:r>
      <w:r w:rsidDel="00000000" w:rsidR="00000000" w:rsidRPr="00000000">
        <w:rPr>
          <w:rtl w:val="0"/>
        </w:rPr>
        <w:t xml:space="preserve"> our natural circadian rhythms and other biological cycles. Large, 5 km-wide areas will be lit without local zoning.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1"/>
        </w:numPr>
        <w:ind w:left="720" w:hanging="360"/>
      </w:pPr>
      <w:r w:rsidDel="00000000" w:rsidR="00000000" w:rsidRPr="00000000">
        <w:rPr>
          <w:u w:val="single"/>
          <w:rtl w:val="0"/>
        </w:rPr>
        <w:t xml:space="preserve">Adverse effects on wildlife behavior</w:t>
      </w:r>
      <w:r w:rsidDel="00000000" w:rsidR="00000000" w:rsidRPr="00000000">
        <w:rPr>
          <w:rtl w:val="0"/>
        </w:rPr>
        <w:t xml:space="preserve">: Artificial light at night disrupts mating and pollination patterns of nocturnal species, and disturbs hunting, migration, and navigation, affecting wildlife preserves and protected species. These effects are widely documented, and site-specific ecological impacts should be formally investigated. </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numPr>
          <w:ilvl w:val="0"/>
          <w:numId w:val="1"/>
        </w:numPr>
        <w:ind w:left="720" w:hanging="360"/>
      </w:pPr>
      <w:r w:rsidDel="00000000" w:rsidR="00000000" w:rsidRPr="00000000">
        <w:rPr>
          <w:u w:val="single"/>
          <w:rtl w:val="0"/>
        </w:rPr>
        <w:t xml:space="preserve">Orbital safety risks</w:t>
      </w:r>
      <w:r w:rsidDel="00000000" w:rsidR="00000000" w:rsidRPr="00000000">
        <w:rPr>
          <w:rtl w:val="0"/>
        </w:rPr>
        <w:t xml:space="preserve">: The large surface areas of the satellite reflectors create collision and orbital debris risks, and any future constellation will increase orbital congestion. Additionally, the application does not describe what safeguards are in place to prevent uncontrolled reflection in the case where control or power of the satellite is lost.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
        </w:numPr>
        <w:ind w:left="720" w:hanging="360"/>
      </w:pPr>
      <w:r w:rsidDel="00000000" w:rsidR="00000000" w:rsidRPr="00000000">
        <w:rPr>
          <w:u w:val="single"/>
          <w:rtl w:val="0"/>
        </w:rPr>
        <w:t xml:space="preserve">Brightening of the night sky</w:t>
      </w:r>
      <w:r w:rsidDel="00000000" w:rsidR="00000000" w:rsidRPr="00000000">
        <w:rPr>
          <w:rtl w:val="0"/>
        </w:rPr>
        <w:t xml:space="preserve">: Atmospheric scattering ensures that even a highly collimated beam and its reflected light will produce scattered diffuse radiation far beyond the intended area. This skyglow will add to the already declining ability to observe stars and the night sky.  In other words, the skyglow from large floodlit patches will be seen from large distances. This also has consequences for astrotourism, a rapidly growing sector of the tourism economy.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1"/>
        </w:numPr>
        <w:ind w:left="720" w:hanging="360"/>
      </w:pPr>
      <w:r w:rsidDel="00000000" w:rsidR="00000000" w:rsidRPr="00000000">
        <w:rPr>
          <w:u w:val="single"/>
          <w:rtl w:val="0"/>
        </w:rPr>
        <w:t xml:space="preserve">Disruption to astronomical observations</w:t>
      </w:r>
      <w:r w:rsidDel="00000000" w:rsidR="00000000" w:rsidRPr="00000000">
        <w:rPr>
          <w:rtl w:val="0"/>
        </w:rPr>
        <w:t xml:space="preserve">: Increasing sky brightness degrades the ability to observe faint objects: stars, galaxies, nebulae and asteroids. Satellites contaminate astronomical data and can saturate detectors. The quality of the night sky will be significantly affected across vast areas. </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rtl w:val="0"/>
        </w:rPr>
        <w:t xml:space="preserve">This project has the potential to harm vulnerable areas such as research facilities and wildlife habitats, let alone the general population and the orbital environments surrounding Earth.</w:t>
      </w:r>
      <w:r w:rsidDel="00000000" w:rsidR="00000000" w:rsidRPr="00000000">
        <w:rPr>
          <w:b w:val="1"/>
          <w:bCs w:val="1"/>
          <w:rtl w:val="0"/>
        </w:rPr>
        <w:t xml:space="preserve"> I strongly oppose this proposal and do not see a way to move it forward in a sustainable, non-hazardous manner that serves public interest.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[Any further details you’d like to add about your concerns]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Sincerely,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[Your Name]</w:t>
      </w:r>
    </w:p>
    <w:p w:rsidR="00000000" w:rsidDel="00000000" w:rsidP="00000000" w:rsidRDefault="00000000" w:rsidRPr="00000000" w14:paraId="00000029">
      <w:pPr>
        <w:rPr>
          <w:b w:val="1"/>
          <w:bCs w:val="1"/>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[Contact information]</w:t>
      </w:r>
    </w:p>
    <w:p w:rsidR="00000000" w:rsidDel="00000000" w:rsidP="00000000" w:rsidRDefault="00000000" w:rsidRPr="00000000" w14:paraId="0000002B">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